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19" w:rsidRPr="00E81F1B" w:rsidRDefault="00126D19" w:rsidP="00126D19"/>
    <w:p w:rsidR="004465FA" w:rsidRPr="00E81F1B" w:rsidRDefault="004465FA" w:rsidP="004465FA">
      <w:r w:rsidRPr="00E81F1B">
        <w:t>«</w:t>
      </w:r>
      <w:r w:rsidR="0019353D">
        <w:t>22</w:t>
      </w:r>
      <w:r w:rsidRPr="00E81F1B">
        <w:t>»</w:t>
      </w:r>
      <w:r w:rsidR="00E81F1B" w:rsidRPr="00E81F1B">
        <w:t xml:space="preserve"> </w:t>
      </w:r>
      <w:r w:rsidR="0019353D">
        <w:t>октября</w:t>
      </w:r>
      <w:r w:rsidRPr="00E81F1B">
        <w:t xml:space="preserve"> 20</w:t>
      </w:r>
      <w:r w:rsidR="00E81F1B" w:rsidRPr="00E81F1B">
        <w:t>20</w:t>
      </w:r>
      <w:r w:rsidRPr="00E81F1B">
        <w:t xml:space="preserve"> г</w:t>
      </w:r>
      <w:r w:rsidR="00B30237" w:rsidRPr="00E81F1B">
        <w:tab/>
      </w:r>
      <w:r w:rsidR="00B30237" w:rsidRPr="00E81F1B">
        <w:tab/>
      </w:r>
      <w:r w:rsidR="00B30237" w:rsidRPr="00E81F1B">
        <w:tab/>
      </w:r>
      <w:r w:rsidR="00B30237" w:rsidRPr="00E81F1B">
        <w:tab/>
      </w:r>
      <w:r w:rsidR="00B30237" w:rsidRPr="00E81F1B">
        <w:tab/>
      </w:r>
      <w:r w:rsidR="00B30237" w:rsidRPr="00E81F1B">
        <w:tab/>
      </w:r>
      <w:r w:rsidR="00B30237" w:rsidRPr="00E81F1B">
        <w:tab/>
      </w:r>
      <w:r w:rsidR="00B30237" w:rsidRPr="00E81F1B">
        <w:tab/>
      </w:r>
      <w:r w:rsidR="00E81F1B">
        <w:tab/>
      </w:r>
      <w:r w:rsidR="00B30237" w:rsidRPr="00E81F1B">
        <w:tab/>
      </w:r>
      <w:r w:rsidRPr="00E81F1B">
        <w:t>№</w:t>
      </w:r>
      <w:r w:rsidR="00E81F1B" w:rsidRPr="00E81F1B">
        <w:t xml:space="preserve"> 00</w:t>
      </w:r>
      <w:r w:rsidR="0019353D">
        <w:t>239/У1</w:t>
      </w:r>
      <w:r w:rsidR="00D02788" w:rsidRPr="00E81F1B">
        <w:t xml:space="preserve">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CE3630" w:rsidRDefault="00FD60C4" w:rsidP="00CE3630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  <w:r w:rsidR="00CE3630">
        <w:t xml:space="preserve">и </w:t>
      </w:r>
    </w:p>
    <w:p w:rsidR="00CE3630" w:rsidRPr="00FD60C4" w:rsidRDefault="00CE3630" w:rsidP="00CE3630">
      <w:pPr>
        <w:widowControl w:val="0"/>
        <w:autoSpaceDE w:val="0"/>
        <w:autoSpaceDN w:val="0"/>
        <w:adjustRightInd w:val="0"/>
        <w:jc w:val="center"/>
      </w:pPr>
      <w:r w:rsidRPr="00FD60C4">
        <w:t xml:space="preserve">внесении изменений в </w:t>
      </w:r>
      <w:r w:rsidR="001E7C88">
        <w:t>текст Извещени</w:t>
      </w:r>
      <w:r w:rsidR="00544012">
        <w:t>я</w:t>
      </w:r>
      <w:r w:rsidR="003171B8">
        <w:t>/Закупочной документации</w:t>
      </w:r>
      <w:r w:rsidRPr="00FD60C4">
        <w:t xml:space="preserve"> 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</w:p>
    <w:p w:rsidR="00815821" w:rsidRDefault="00D02788" w:rsidP="00FC58D5">
      <w:pPr>
        <w:pStyle w:val="a"/>
        <w:numPr>
          <w:ilvl w:val="0"/>
          <w:numId w:val="0"/>
        </w:numPr>
        <w:ind w:firstLine="709"/>
        <w:jc w:val="both"/>
      </w:pPr>
      <w:r w:rsidRPr="00643770">
        <w:rPr>
          <w:bCs/>
        </w:rPr>
        <w:t>В целях удовлетворения нужд</w:t>
      </w:r>
      <w:r>
        <w:rPr>
          <w:bCs/>
        </w:rPr>
        <w:t xml:space="preserve"> </w:t>
      </w:r>
      <w:r w:rsidRPr="00643770">
        <w:rPr>
          <w:bCs/>
        </w:rPr>
        <w:t xml:space="preserve">Заказчика </w:t>
      </w:r>
      <w:r w:rsidR="00E81F1B">
        <w:rPr>
          <w:bCs/>
        </w:rPr>
        <w:t>АО «Томскэнергосбыт» (634034, г. Томск, ул. Котовского, 19) (</w:t>
      </w:r>
      <w:r w:rsidRPr="00643770">
        <w:rPr>
          <w:bCs/>
        </w:rPr>
        <w:t>далее – Заказчик)</w:t>
      </w:r>
      <w:r w:rsidRPr="00643770">
        <w:t xml:space="preserve">, </w:t>
      </w:r>
      <w:r w:rsidRPr="00643770">
        <w:rPr>
          <w:bCs/>
        </w:rPr>
        <w:t xml:space="preserve">Организатор закупки </w:t>
      </w:r>
      <w:r w:rsidRPr="0009031B">
        <w:rPr>
          <w:bCs/>
        </w:rPr>
        <w:t>―</w:t>
      </w:r>
      <w:r w:rsidRPr="00643770">
        <w:rPr>
          <w:bCs/>
        </w:rPr>
        <w:t xml:space="preserve"> </w:t>
      </w:r>
      <w:r w:rsidR="00E81F1B">
        <w:rPr>
          <w:bCs/>
        </w:rPr>
        <w:t>АО «Томскэнергосбыт» (634034, г. Томск, ул. Котовского, 19)</w:t>
      </w:r>
      <w:r w:rsidRPr="00FD60C4">
        <w:t>, на основании</w:t>
      </w:r>
      <w:r w:rsidR="00E81F1B">
        <w:t xml:space="preserve"> п.12</w:t>
      </w:r>
      <w:r w:rsidRPr="00FD60C4">
        <w:t xml:space="preserve"> </w:t>
      </w:r>
      <w:r>
        <w:t xml:space="preserve">Закупочной </w:t>
      </w:r>
      <w:r w:rsidRPr="00FD60C4">
        <w:t xml:space="preserve">документации </w:t>
      </w:r>
      <w:r w:rsidR="004465FA" w:rsidRPr="00BB4801">
        <w:t>по</w:t>
      </w:r>
      <w:r w:rsidR="009E4B01">
        <w:t xml:space="preserve"> </w:t>
      </w:r>
      <w:r w:rsidR="00E81F1B">
        <w:t>открытому запросу предложений в электронной форме, участниками которого являются только субъекты малого и среднего предпринимательства на право заключения договора на</w:t>
      </w:r>
      <w:r w:rsidR="0019353D">
        <w:rPr>
          <w:b/>
        </w:rPr>
        <w:t xml:space="preserve"> </w:t>
      </w:r>
      <w:r w:rsidR="0019353D" w:rsidRPr="0019353D">
        <w:t>поставку канцелярских товаров</w:t>
      </w:r>
      <w:r w:rsidR="004465FA" w:rsidRPr="0019353D">
        <w:rPr>
          <w:snapToGrid w:val="0"/>
          <w:color w:val="000000"/>
        </w:rPr>
        <w:t>,</w:t>
      </w:r>
      <w:r w:rsidR="004465FA" w:rsidRPr="0019353D">
        <w:t xml:space="preserve"> </w:t>
      </w:r>
      <w:r w:rsidR="004465FA" w:rsidRPr="00BB4801">
        <w:t xml:space="preserve">настоящим сообщает о </w:t>
      </w:r>
      <w:r w:rsidR="009D7845">
        <w:t>продлении срока подачи заявок на участие в закупке</w:t>
      </w:r>
      <w:r w:rsidR="004465FA">
        <w:t>.</w:t>
      </w:r>
    </w:p>
    <w:p w:rsidR="001E7C88" w:rsidRDefault="001E7C88" w:rsidP="00FC58D5">
      <w:pPr>
        <w:pStyle w:val="a"/>
        <w:numPr>
          <w:ilvl w:val="0"/>
          <w:numId w:val="0"/>
        </w:numPr>
        <w:ind w:firstLine="709"/>
        <w:jc w:val="both"/>
      </w:pPr>
      <w:r>
        <w:t>Учитывая вышесказанное, читать в следующей редакции Извещение:</w:t>
      </w:r>
    </w:p>
    <w:p w:rsidR="001E7C88" w:rsidRDefault="001E7C88" w:rsidP="00BD4D36">
      <w:pPr>
        <w:pStyle w:val="a"/>
        <w:numPr>
          <w:ilvl w:val="0"/>
          <w:numId w:val="0"/>
        </w:numPr>
        <w:ind w:left="360" w:hanging="360"/>
        <w:jc w:val="both"/>
      </w:pPr>
      <w:r w:rsidRPr="00BD4D36">
        <w:rPr>
          <w:b/>
        </w:rPr>
        <w:t>п.</w:t>
      </w:r>
      <w:r w:rsidR="00E81F1B">
        <w:rPr>
          <w:b/>
        </w:rPr>
        <w:t xml:space="preserve">11 </w:t>
      </w:r>
      <w:r w:rsidRPr="00BD4D36">
        <w:rPr>
          <w:b/>
        </w:rPr>
        <w:t>Извещения:</w:t>
      </w:r>
    </w:p>
    <w:p w:rsidR="001E7C88" w:rsidRPr="00003935" w:rsidRDefault="001E7C88" w:rsidP="00BD4D36">
      <w:pPr>
        <w:pStyle w:val="a"/>
        <w:numPr>
          <w:ilvl w:val="0"/>
          <w:numId w:val="0"/>
        </w:numPr>
        <w:ind w:left="360" w:hanging="360"/>
        <w:jc w:val="both"/>
      </w:pPr>
      <w:r w:rsidRPr="005036CF">
        <w:t>Дата начала предоставления разъяснений закупочной документации:</w:t>
      </w:r>
      <w:r w:rsidR="00E81F1B">
        <w:t xml:space="preserve"> с «</w:t>
      </w:r>
      <w:r w:rsidR="0019353D">
        <w:t>22» октября</w:t>
      </w:r>
      <w:r w:rsidR="00E81F1B">
        <w:t xml:space="preserve"> 2020 года.</w:t>
      </w:r>
    </w:p>
    <w:p w:rsidR="001E7C88" w:rsidRDefault="001E7C88" w:rsidP="00BD4D36">
      <w:pPr>
        <w:spacing w:before="60" w:after="60"/>
        <w:jc w:val="both"/>
        <w:outlineLvl w:val="0"/>
        <w:rPr>
          <w:color w:val="548DD4"/>
        </w:rPr>
      </w:pPr>
      <w:r w:rsidRPr="005036CF">
        <w:t xml:space="preserve">Дата окончания предоставления разъяснений закупочной документации: </w:t>
      </w:r>
      <w:r w:rsidR="00E81F1B">
        <w:t>«</w:t>
      </w:r>
      <w:r w:rsidR="0019353D">
        <w:t>26</w:t>
      </w:r>
      <w:r w:rsidR="00E81F1B">
        <w:t xml:space="preserve">» </w:t>
      </w:r>
      <w:r w:rsidR="0019353D">
        <w:t>октября</w:t>
      </w:r>
      <w:r w:rsidR="00E81F1B">
        <w:t xml:space="preserve"> 2020 года</w:t>
      </w:r>
      <w:r w:rsidR="00605D79">
        <w:t>.</w:t>
      </w:r>
    </w:p>
    <w:p w:rsidR="001E7C88" w:rsidRPr="00830285" w:rsidRDefault="001E7C88" w:rsidP="00BD4D36">
      <w:pPr>
        <w:spacing w:before="60" w:after="60"/>
        <w:jc w:val="both"/>
        <w:outlineLvl w:val="0"/>
        <w:rPr>
          <w:rStyle w:val="FontStyle128"/>
        </w:rPr>
      </w:pPr>
      <w:r w:rsidRPr="009E4A50">
        <w:rPr>
          <w:b/>
        </w:rPr>
        <w:t xml:space="preserve">п. </w:t>
      </w:r>
      <w:r w:rsidR="00E81F1B">
        <w:rPr>
          <w:b/>
        </w:rPr>
        <w:t xml:space="preserve">13 </w:t>
      </w:r>
      <w:r w:rsidRPr="009E4A50">
        <w:rPr>
          <w:b/>
        </w:rPr>
        <w:t>Извещения:</w:t>
      </w:r>
    </w:p>
    <w:p w:rsidR="001E7C88" w:rsidRPr="00605D79" w:rsidRDefault="001E7C88" w:rsidP="00BD4D36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  <w:r w:rsidRPr="00830285">
        <w:t>Место подачи и срок окончания подачи заявок на участие в закупке: заявки на участие в закупке должны быть поданы</w:t>
      </w:r>
      <w:r w:rsidR="00E81F1B">
        <w:t xml:space="preserve"> с момента публикации уведомления в единой информационной системе до 10:00 (по московскому времени) «</w:t>
      </w:r>
      <w:r w:rsidR="0019353D">
        <w:t>29» октября</w:t>
      </w:r>
      <w:r w:rsidR="00E81F1B">
        <w:t xml:space="preserve"> 2020 года через функционал электронной торговой </w:t>
      </w:r>
      <w:r w:rsidR="00FF1F25">
        <w:t xml:space="preserve">площадки </w:t>
      </w:r>
      <w:proofErr w:type="spellStart"/>
      <w:r w:rsidR="00FF1F25">
        <w:rPr>
          <w:lang w:val="en-US"/>
        </w:rPr>
        <w:t>irao</w:t>
      </w:r>
      <w:proofErr w:type="spellEnd"/>
      <w:r w:rsidR="00FF1F25" w:rsidRPr="00FF1F25">
        <w:t>.</w:t>
      </w:r>
      <w:proofErr w:type="spellStart"/>
      <w:r w:rsidR="00FF1F25">
        <w:rPr>
          <w:lang w:val="en-US"/>
        </w:rPr>
        <w:t>tektorg</w:t>
      </w:r>
      <w:proofErr w:type="spellEnd"/>
      <w:r w:rsidR="00FF1F25" w:rsidRPr="00FF1F25">
        <w:t>.</w:t>
      </w:r>
      <w:proofErr w:type="spellStart"/>
      <w:r w:rsidR="00FF1F25">
        <w:rPr>
          <w:lang w:val="en-US"/>
        </w:rPr>
        <w:t>ru</w:t>
      </w:r>
      <w:proofErr w:type="spellEnd"/>
      <w:r w:rsidR="00605D79">
        <w:t>.</w:t>
      </w:r>
    </w:p>
    <w:p w:rsidR="001E7C88" w:rsidRPr="00830285" w:rsidRDefault="001E7C88" w:rsidP="001E7C88">
      <w:pPr>
        <w:spacing w:before="60" w:after="60"/>
        <w:jc w:val="both"/>
        <w:outlineLvl w:val="0"/>
        <w:rPr>
          <w:rStyle w:val="FontStyle128"/>
        </w:rPr>
      </w:pPr>
      <w:r w:rsidRPr="009E4A50">
        <w:rPr>
          <w:b/>
        </w:rPr>
        <w:t xml:space="preserve">п. </w:t>
      </w:r>
      <w:r w:rsidR="00605D79">
        <w:rPr>
          <w:b/>
        </w:rPr>
        <w:t xml:space="preserve">14 </w:t>
      </w:r>
      <w:r w:rsidRPr="009E4A50">
        <w:rPr>
          <w:b/>
        </w:rPr>
        <w:t>Извещения:</w:t>
      </w:r>
    </w:p>
    <w:p w:rsidR="001E7C88" w:rsidRDefault="001E7C88" w:rsidP="00BD4D36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  <w:r w:rsidRPr="00830285">
        <w:t xml:space="preserve">Дата </w:t>
      </w:r>
      <w:r>
        <w:t>рассмотрения</w:t>
      </w:r>
      <w:r w:rsidRPr="00830285">
        <w:t xml:space="preserve"> </w:t>
      </w:r>
      <w:r w:rsidR="00605D79">
        <w:t>и оценки первых частей заявок на участие в закупке: «</w:t>
      </w:r>
      <w:r w:rsidR="00B36DC6">
        <w:t>9» ноября</w:t>
      </w:r>
      <w:r w:rsidR="00605D79">
        <w:t xml:space="preserve"> 2020 года.</w:t>
      </w:r>
    </w:p>
    <w:p w:rsidR="001E7C88" w:rsidRPr="00830285" w:rsidRDefault="001E7C88" w:rsidP="001E7C88">
      <w:pPr>
        <w:spacing w:before="60" w:after="60"/>
        <w:jc w:val="both"/>
        <w:outlineLvl w:val="0"/>
        <w:rPr>
          <w:rStyle w:val="FontStyle128"/>
        </w:rPr>
      </w:pPr>
      <w:r w:rsidRPr="009E4A50">
        <w:rPr>
          <w:b/>
        </w:rPr>
        <w:t xml:space="preserve">п. </w:t>
      </w:r>
      <w:r w:rsidR="00605D79">
        <w:rPr>
          <w:b/>
        </w:rPr>
        <w:t xml:space="preserve">15 </w:t>
      </w:r>
      <w:r w:rsidRPr="009E4A50">
        <w:rPr>
          <w:b/>
        </w:rPr>
        <w:t>Извещения:</w:t>
      </w:r>
    </w:p>
    <w:p w:rsidR="001E7C88" w:rsidRPr="00830285" w:rsidRDefault="001E7C88" w:rsidP="00BD4D36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  <w:r w:rsidRPr="00830285">
        <w:t xml:space="preserve">Дата </w:t>
      </w:r>
      <w:r w:rsidR="00605D79">
        <w:t>рассмотрения и оценки вторых частей заявок на участие в закупке (квалификационный отбор): «</w:t>
      </w:r>
      <w:r w:rsidR="00B36DC6">
        <w:t>23» ноября</w:t>
      </w:r>
      <w:r w:rsidR="00605D79">
        <w:t xml:space="preserve"> 2020 года.</w:t>
      </w:r>
      <w:r w:rsidRPr="00830285">
        <w:t xml:space="preserve"> </w:t>
      </w:r>
    </w:p>
    <w:p w:rsidR="001E7C88" w:rsidRPr="00830285" w:rsidRDefault="001E7C88" w:rsidP="001E7C88">
      <w:pPr>
        <w:spacing w:before="60" w:after="60"/>
        <w:jc w:val="both"/>
        <w:outlineLvl w:val="0"/>
        <w:rPr>
          <w:rStyle w:val="FontStyle128"/>
        </w:rPr>
      </w:pPr>
      <w:r w:rsidRPr="009E4A50">
        <w:rPr>
          <w:b/>
        </w:rPr>
        <w:t>п.</w:t>
      </w:r>
      <w:r w:rsidR="00605D79">
        <w:rPr>
          <w:b/>
        </w:rPr>
        <w:t xml:space="preserve">21 </w:t>
      </w:r>
      <w:r w:rsidRPr="009E4A50">
        <w:rPr>
          <w:b/>
        </w:rPr>
        <w:t>Извещения:</w:t>
      </w:r>
    </w:p>
    <w:p w:rsidR="00605D79" w:rsidRDefault="001E7C88" w:rsidP="001E7C88">
      <w:pPr>
        <w:spacing w:before="60" w:after="60"/>
        <w:outlineLvl w:val="0"/>
        <w:rPr>
          <w:snapToGrid w:val="0"/>
        </w:rPr>
      </w:pPr>
      <w:r w:rsidRPr="009E4A50">
        <w:rPr>
          <w:snapToGrid w:val="0"/>
        </w:rPr>
        <w:t>Дата</w:t>
      </w:r>
      <w:r w:rsidR="00605D79">
        <w:rPr>
          <w:snapToGrid w:val="0"/>
        </w:rPr>
        <w:t xml:space="preserve"> подведения итогов: до «</w:t>
      </w:r>
      <w:r w:rsidR="00B36DC6">
        <w:rPr>
          <w:snapToGrid w:val="0"/>
        </w:rPr>
        <w:t>30</w:t>
      </w:r>
      <w:r w:rsidR="00605D79">
        <w:rPr>
          <w:snapToGrid w:val="0"/>
        </w:rPr>
        <w:t xml:space="preserve">» </w:t>
      </w:r>
      <w:r w:rsidR="00B36DC6">
        <w:rPr>
          <w:snapToGrid w:val="0"/>
        </w:rPr>
        <w:t>ноября</w:t>
      </w:r>
      <w:r w:rsidR="00605D79">
        <w:rPr>
          <w:snapToGrid w:val="0"/>
        </w:rPr>
        <w:t xml:space="preserve"> 2020 года.</w:t>
      </w:r>
    </w:p>
    <w:p w:rsidR="00605D79" w:rsidRDefault="00605D79" w:rsidP="001E7C88">
      <w:pPr>
        <w:spacing w:before="60" w:after="60"/>
        <w:outlineLvl w:val="0"/>
        <w:rPr>
          <w:snapToGrid w:val="0"/>
        </w:rPr>
      </w:pPr>
    </w:p>
    <w:p w:rsidR="00B36DC6" w:rsidRDefault="00B36DC6" w:rsidP="001E7C88">
      <w:pPr>
        <w:spacing w:before="60" w:after="60"/>
        <w:outlineLvl w:val="0"/>
        <w:rPr>
          <w:snapToGrid w:val="0"/>
        </w:rPr>
      </w:pPr>
    </w:p>
    <w:p w:rsidR="00B36DC6" w:rsidRDefault="00B36DC6" w:rsidP="00DC6C2C">
      <w:pPr>
        <w:spacing w:before="60" w:after="60"/>
        <w:ind w:firstLine="851"/>
        <w:outlineLvl w:val="0"/>
        <w:rPr>
          <w:snapToGrid w:val="0"/>
        </w:rPr>
      </w:pPr>
      <w:r>
        <w:rPr>
          <w:snapToGrid w:val="0"/>
        </w:rPr>
        <w:t>Вносимые изменения в Закупочную документацию:</w:t>
      </w:r>
    </w:p>
    <w:p w:rsidR="00B36DC6" w:rsidRDefault="00B36DC6" w:rsidP="00DC6C2C">
      <w:pPr>
        <w:pStyle w:val="ac"/>
        <w:numPr>
          <w:ilvl w:val="0"/>
          <w:numId w:val="35"/>
        </w:numPr>
        <w:spacing w:before="60" w:after="60"/>
        <w:ind w:left="284" w:hanging="284"/>
        <w:jc w:val="both"/>
        <w:outlineLvl w:val="0"/>
        <w:rPr>
          <w:snapToGrid w:val="0"/>
        </w:rPr>
      </w:pPr>
      <w:r>
        <w:rPr>
          <w:snapToGrid w:val="0"/>
        </w:rPr>
        <w:t xml:space="preserve">В форме </w:t>
      </w:r>
      <w:proofErr w:type="spellStart"/>
      <w:r w:rsidRPr="00B36DC6">
        <w:rPr>
          <w:snapToGrid w:val="0"/>
        </w:rPr>
        <w:t>Спецификация_Техническая</w:t>
      </w:r>
      <w:proofErr w:type="spellEnd"/>
      <w:r w:rsidRPr="00B36DC6">
        <w:rPr>
          <w:snapToGrid w:val="0"/>
        </w:rPr>
        <w:t xml:space="preserve"> часть</w:t>
      </w:r>
      <w:r>
        <w:rPr>
          <w:snapToGrid w:val="0"/>
        </w:rPr>
        <w:t>.</w:t>
      </w:r>
      <w:r>
        <w:rPr>
          <w:snapToGrid w:val="0"/>
          <w:lang w:val="en-US"/>
        </w:rPr>
        <w:t>xml</w:t>
      </w:r>
      <w:r w:rsidRPr="00B36DC6">
        <w:rPr>
          <w:snapToGrid w:val="0"/>
        </w:rPr>
        <w:t xml:space="preserve"> </w:t>
      </w:r>
      <w:r>
        <w:rPr>
          <w:snapToGrid w:val="0"/>
        </w:rPr>
        <w:t>изменен год поставки на 2021 г.</w:t>
      </w:r>
    </w:p>
    <w:p w:rsidR="00B36DC6" w:rsidRPr="00B36DC6" w:rsidRDefault="00B36DC6" w:rsidP="00DC6C2C">
      <w:pPr>
        <w:pStyle w:val="ac"/>
        <w:numPr>
          <w:ilvl w:val="0"/>
          <w:numId w:val="35"/>
        </w:numPr>
        <w:spacing w:before="60" w:after="60"/>
        <w:ind w:left="284" w:hanging="284"/>
        <w:jc w:val="both"/>
        <w:outlineLvl w:val="0"/>
        <w:rPr>
          <w:snapToGrid w:val="0"/>
        </w:rPr>
      </w:pPr>
      <w:r>
        <w:rPr>
          <w:snapToGrid w:val="0"/>
        </w:rPr>
        <w:t xml:space="preserve">В форме </w:t>
      </w:r>
      <w:r w:rsidRPr="00B36DC6">
        <w:rPr>
          <w:snapToGrid w:val="0"/>
        </w:rPr>
        <w:t>Спецификация (коммерческо</w:t>
      </w:r>
      <w:r>
        <w:rPr>
          <w:snapToGrid w:val="0"/>
        </w:rPr>
        <w:t xml:space="preserve">е предложение на поставку </w:t>
      </w:r>
      <w:proofErr w:type="gramStart"/>
      <w:r>
        <w:rPr>
          <w:snapToGrid w:val="0"/>
        </w:rPr>
        <w:t>товара)_</w:t>
      </w:r>
      <w:proofErr w:type="gramEnd"/>
      <w:r>
        <w:rPr>
          <w:snapToGrid w:val="0"/>
          <w:lang w:val="en-US"/>
        </w:rPr>
        <w:t>xml</w:t>
      </w:r>
      <w:r>
        <w:rPr>
          <w:snapToGrid w:val="0"/>
        </w:rPr>
        <w:t xml:space="preserve"> изменен год поставки на 2021 г., наименование позиций отражено в соответствии со спецификацией к Техническому заданию</w:t>
      </w:r>
      <w:r w:rsidR="00D831CD">
        <w:rPr>
          <w:snapToGrid w:val="0"/>
        </w:rPr>
        <w:t>.</w:t>
      </w:r>
    </w:p>
    <w:p w:rsidR="001E7C88" w:rsidRPr="00F77D6D" w:rsidRDefault="001E7C88" w:rsidP="001E7C88">
      <w:pPr>
        <w:spacing w:before="60" w:after="60"/>
        <w:outlineLvl w:val="0"/>
        <w:rPr>
          <w:snapToGrid w:val="0"/>
        </w:rPr>
      </w:pPr>
    </w:p>
    <w:p w:rsidR="00D02788" w:rsidRDefault="00D02788" w:rsidP="005B00C9">
      <w:pPr>
        <w:ind w:firstLine="709"/>
        <w:jc w:val="both"/>
      </w:pPr>
      <w:bookmarkStart w:id="0" w:name="_GoBack"/>
      <w:bookmarkEnd w:id="0"/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tab/>
      </w:r>
      <w:r>
        <w:tab/>
      </w:r>
      <w:r>
        <w:tab/>
      </w:r>
      <w:r w:rsidR="00605D79">
        <w:t>А.С. Смирнягина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1C4D98" w:rsidRDefault="00605D79" w:rsidP="00D02788">
      <w:pPr>
        <w:autoSpaceDE w:val="0"/>
        <w:autoSpaceDN w:val="0"/>
        <w:jc w:val="both"/>
        <w:outlineLvl w:val="0"/>
        <w:rPr>
          <w:i/>
          <w:color w:val="548DD4"/>
          <w:sz w:val="16"/>
          <w:szCs w:val="16"/>
        </w:rPr>
      </w:pPr>
      <w:r>
        <w:rPr>
          <w:sz w:val="16"/>
          <w:szCs w:val="16"/>
        </w:rPr>
        <w:t>(3822)48-48-73</w:t>
      </w:r>
    </w:p>
    <w:p w:rsidR="0042666A" w:rsidRPr="00605D79" w:rsidRDefault="00605D79" w:rsidP="00D02788">
      <w:pPr>
        <w:autoSpaceDE w:val="0"/>
        <w:autoSpaceDN w:val="0"/>
        <w:jc w:val="both"/>
        <w:outlineLvl w:val="0"/>
      </w:pPr>
      <w:r w:rsidRPr="00605D79">
        <w:rPr>
          <w:sz w:val="16"/>
          <w:szCs w:val="16"/>
          <w:lang w:val="en-US"/>
        </w:rPr>
        <w:t>Smirnyagina_as@ensb.tomsk.ru</w:t>
      </w:r>
    </w:p>
    <w:sectPr w:rsidR="0042666A" w:rsidRPr="00605D79" w:rsidSect="00E81F1B">
      <w:headerReference w:type="default" r:id="rId7"/>
      <w:footerReference w:type="even" r:id="rId8"/>
      <w:footerReference w:type="default" r:id="rId9"/>
      <w:pgSz w:w="11906" w:h="16838"/>
      <w:pgMar w:top="993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167" w:rsidRDefault="00410167" w:rsidP="00332CF4">
      <w:r>
        <w:separator/>
      </w:r>
    </w:p>
  </w:endnote>
  <w:endnote w:type="continuationSeparator" w:id="0">
    <w:p w:rsidR="00410167" w:rsidRDefault="00410167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D79" w:rsidRPr="00605D79" w:rsidRDefault="00605D79" w:rsidP="00605D79">
    <w:pPr>
      <w:pStyle w:val="a9"/>
      <w:jc w:val="center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C19" w:rsidRPr="00605D79" w:rsidRDefault="00605D79" w:rsidP="00605D79">
    <w:pPr>
      <w:pStyle w:val="a9"/>
      <w:jc w:val="center"/>
      <w:rPr>
        <w:sz w:val="16"/>
      </w:rPr>
    </w:pPr>
    <w:r w:rsidRPr="00605D79">
      <w:rPr>
        <w:sz w:val="16"/>
      </w:rPr>
      <w:t>АО «Томскэнергосбыт»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167" w:rsidRDefault="00410167" w:rsidP="00332CF4">
      <w:r>
        <w:separator/>
      </w:r>
    </w:p>
  </w:footnote>
  <w:footnote w:type="continuationSeparator" w:id="0">
    <w:p w:rsidR="00410167" w:rsidRDefault="00410167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E81F1B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11FE6EA7" wp14:editId="68E7B59C">
                <wp:extent cx="2734113" cy="1144905"/>
                <wp:effectExtent l="0" t="0" r="9525" b="0"/>
                <wp:docPr id="11" name="Рисунок 11" descr="cid:image001.jpg@01D30074.470591B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9" descr="cid:image001.jpg@01D30074.470591B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48317" cy="11508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E81F1B">
      <w:trPr>
        <w:trHeight w:val="707"/>
      </w:trPr>
      <w:tc>
        <w:tcPr>
          <w:tcW w:w="11907" w:type="dxa"/>
          <w:vAlign w:val="center"/>
        </w:tcPr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</w:p>
      </w:tc>
    </w:tr>
  </w:tbl>
  <w:p w:rsidR="008F55D9" w:rsidRPr="00605D79" w:rsidRDefault="008F55D9" w:rsidP="00605D79">
    <w:pPr>
      <w:pStyle w:val="a4"/>
      <w:jc w:val="center"/>
      <w:rPr>
        <w:sz w:val="16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B5D34"/>
    <w:multiLevelType w:val="hybridMultilevel"/>
    <w:tmpl w:val="77EC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0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5"/>
  </w:num>
  <w:num w:numId="8">
    <w:abstractNumId w:val="21"/>
  </w:num>
  <w:num w:numId="9">
    <w:abstractNumId w:val="22"/>
  </w:num>
  <w:num w:numId="10">
    <w:abstractNumId w:val="32"/>
  </w:num>
  <w:num w:numId="11">
    <w:abstractNumId w:val="20"/>
  </w:num>
  <w:num w:numId="12">
    <w:abstractNumId w:val="16"/>
  </w:num>
  <w:num w:numId="13">
    <w:abstractNumId w:val="28"/>
  </w:num>
  <w:num w:numId="14">
    <w:abstractNumId w:val="8"/>
  </w:num>
  <w:num w:numId="15">
    <w:abstractNumId w:val="6"/>
  </w:num>
  <w:num w:numId="16">
    <w:abstractNumId w:val="23"/>
  </w:num>
  <w:num w:numId="17">
    <w:abstractNumId w:val="29"/>
  </w:num>
  <w:num w:numId="18">
    <w:abstractNumId w:val="30"/>
  </w:num>
  <w:num w:numId="19">
    <w:abstractNumId w:val="27"/>
  </w:num>
  <w:num w:numId="20">
    <w:abstractNumId w:val="12"/>
  </w:num>
  <w:num w:numId="21">
    <w:abstractNumId w:val="2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5"/>
  </w:num>
  <w:num w:numId="26">
    <w:abstractNumId w:val="14"/>
  </w:num>
  <w:num w:numId="27">
    <w:abstractNumId w:val="24"/>
  </w:num>
  <w:num w:numId="28">
    <w:abstractNumId w:val="11"/>
  </w:num>
  <w:num w:numId="29">
    <w:abstractNumId w:val="18"/>
  </w:num>
  <w:num w:numId="30">
    <w:abstractNumId w:val="17"/>
  </w:num>
  <w:num w:numId="31">
    <w:abstractNumId w:val="19"/>
  </w:num>
  <w:num w:numId="32">
    <w:abstractNumId w:val="2"/>
  </w:num>
  <w:num w:numId="33">
    <w:abstractNumId w:val="9"/>
  </w:num>
  <w:num w:numId="34">
    <w:abstractNumId w:val="0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19"/>
    <w:rsid w:val="00007862"/>
    <w:rsid w:val="00037132"/>
    <w:rsid w:val="00052C6A"/>
    <w:rsid w:val="00076934"/>
    <w:rsid w:val="0009031B"/>
    <w:rsid w:val="000A5F30"/>
    <w:rsid w:val="000F30CA"/>
    <w:rsid w:val="00112DAF"/>
    <w:rsid w:val="00126D19"/>
    <w:rsid w:val="0017059C"/>
    <w:rsid w:val="00181335"/>
    <w:rsid w:val="00183F7D"/>
    <w:rsid w:val="0019353D"/>
    <w:rsid w:val="001B5582"/>
    <w:rsid w:val="001E7C88"/>
    <w:rsid w:val="0023266F"/>
    <w:rsid w:val="00241481"/>
    <w:rsid w:val="002529DD"/>
    <w:rsid w:val="002909EA"/>
    <w:rsid w:val="002A424F"/>
    <w:rsid w:val="002B3B71"/>
    <w:rsid w:val="002B66C0"/>
    <w:rsid w:val="002F7B2D"/>
    <w:rsid w:val="00317156"/>
    <w:rsid w:val="003171B8"/>
    <w:rsid w:val="00332CF4"/>
    <w:rsid w:val="0036661C"/>
    <w:rsid w:val="00396272"/>
    <w:rsid w:val="00396827"/>
    <w:rsid w:val="003C4493"/>
    <w:rsid w:val="003D050A"/>
    <w:rsid w:val="003F7C78"/>
    <w:rsid w:val="00410167"/>
    <w:rsid w:val="0042666A"/>
    <w:rsid w:val="004465FA"/>
    <w:rsid w:val="00450222"/>
    <w:rsid w:val="00464A6D"/>
    <w:rsid w:val="004739C2"/>
    <w:rsid w:val="00487513"/>
    <w:rsid w:val="004957B9"/>
    <w:rsid w:val="004C7C19"/>
    <w:rsid w:val="004F627A"/>
    <w:rsid w:val="00506450"/>
    <w:rsid w:val="00542FF8"/>
    <w:rsid w:val="00544012"/>
    <w:rsid w:val="0055518E"/>
    <w:rsid w:val="0058305F"/>
    <w:rsid w:val="00593F00"/>
    <w:rsid w:val="005A6542"/>
    <w:rsid w:val="005B00C9"/>
    <w:rsid w:val="005B16D6"/>
    <w:rsid w:val="005C0C5B"/>
    <w:rsid w:val="005C645D"/>
    <w:rsid w:val="005D5DED"/>
    <w:rsid w:val="005E3D3F"/>
    <w:rsid w:val="005F2017"/>
    <w:rsid w:val="00605D79"/>
    <w:rsid w:val="00620D03"/>
    <w:rsid w:val="00632CF5"/>
    <w:rsid w:val="00643770"/>
    <w:rsid w:val="00692E09"/>
    <w:rsid w:val="00695BD3"/>
    <w:rsid w:val="006B5CAD"/>
    <w:rsid w:val="007433CF"/>
    <w:rsid w:val="00755C34"/>
    <w:rsid w:val="00774301"/>
    <w:rsid w:val="0078595A"/>
    <w:rsid w:val="0079146F"/>
    <w:rsid w:val="007A222E"/>
    <w:rsid w:val="007A746F"/>
    <w:rsid w:val="007B4812"/>
    <w:rsid w:val="007C0488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B469E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C5162"/>
    <w:rsid w:val="00AC61E6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36DC6"/>
    <w:rsid w:val="00B84895"/>
    <w:rsid w:val="00BB564E"/>
    <w:rsid w:val="00BD035D"/>
    <w:rsid w:val="00BD4D36"/>
    <w:rsid w:val="00BD66E6"/>
    <w:rsid w:val="00BF51A6"/>
    <w:rsid w:val="00C15603"/>
    <w:rsid w:val="00C22530"/>
    <w:rsid w:val="00C24762"/>
    <w:rsid w:val="00C7194E"/>
    <w:rsid w:val="00C71AB9"/>
    <w:rsid w:val="00C80D94"/>
    <w:rsid w:val="00CA3A74"/>
    <w:rsid w:val="00CC2362"/>
    <w:rsid w:val="00CD0562"/>
    <w:rsid w:val="00CE3630"/>
    <w:rsid w:val="00CE4D7B"/>
    <w:rsid w:val="00D02788"/>
    <w:rsid w:val="00D0396F"/>
    <w:rsid w:val="00D23A5E"/>
    <w:rsid w:val="00D2481D"/>
    <w:rsid w:val="00D831CD"/>
    <w:rsid w:val="00DA1334"/>
    <w:rsid w:val="00DC6C2C"/>
    <w:rsid w:val="00DD273E"/>
    <w:rsid w:val="00E12F96"/>
    <w:rsid w:val="00E531A0"/>
    <w:rsid w:val="00E61092"/>
    <w:rsid w:val="00E62CDF"/>
    <w:rsid w:val="00E640BE"/>
    <w:rsid w:val="00E81F1B"/>
    <w:rsid w:val="00EA7ADD"/>
    <w:rsid w:val="00ED6540"/>
    <w:rsid w:val="00ED7951"/>
    <w:rsid w:val="00EE03BB"/>
    <w:rsid w:val="00EE07CE"/>
    <w:rsid w:val="00EE1184"/>
    <w:rsid w:val="00F5085B"/>
    <w:rsid w:val="00F55A79"/>
    <w:rsid w:val="00FA4242"/>
    <w:rsid w:val="00FC38A5"/>
    <w:rsid w:val="00FC58D5"/>
    <w:rsid w:val="00FD60C4"/>
    <w:rsid w:val="00F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5A13CF-283C-453F-A94E-04F02E1F6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0074.470591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Бовкун Елена Валерьевна</cp:lastModifiedBy>
  <cp:revision>3</cp:revision>
  <cp:lastPrinted>2020-02-26T07:06:00Z</cp:lastPrinted>
  <dcterms:created xsi:type="dcterms:W3CDTF">2020-10-22T03:26:00Z</dcterms:created>
  <dcterms:modified xsi:type="dcterms:W3CDTF">2020-10-22T03:28:00Z</dcterms:modified>
</cp:coreProperties>
</file>